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32" w:rsidRDefault="00916A6F" w:rsidP="00A62B32">
      <w:pPr>
        <w:spacing w:after="448"/>
        <w:ind w:left="551"/>
        <w:jc w:val="center"/>
        <w:rPr>
          <w:rFonts w:ascii="Arial" w:eastAsia="Arial" w:hAnsi="Arial" w:cs="Arial"/>
          <w:b/>
          <w:color w:val="231F20"/>
          <w:sz w:val="20"/>
          <w:lang w:eastAsia="es-ES"/>
        </w:rPr>
      </w:pPr>
      <w:r w:rsidRPr="00916A6F">
        <w:rPr>
          <w:rFonts w:ascii="Arial" w:eastAsia="Arial" w:hAnsi="Arial" w:cs="Arial"/>
          <w:b/>
          <w:color w:val="231F20"/>
          <w:sz w:val="20"/>
          <w:lang w:eastAsia="es-ES"/>
        </w:rPr>
        <w:t>ANEXO II</w:t>
      </w:r>
    </w:p>
    <w:p w:rsidR="00916A6F" w:rsidRPr="00916A6F" w:rsidRDefault="00916A6F" w:rsidP="00A62B32">
      <w:pPr>
        <w:spacing w:after="448"/>
        <w:ind w:left="551"/>
        <w:jc w:val="center"/>
        <w:rPr>
          <w:rFonts w:ascii="Arial" w:eastAsia="Arial" w:hAnsi="Arial" w:cs="Arial"/>
          <w:b/>
          <w:color w:val="231F20"/>
          <w:sz w:val="20"/>
          <w:lang w:eastAsia="es-ES"/>
        </w:rPr>
      </w:pPr>
      <w:r w:rsidRPr="00916A6F">
        <w:rPr>
          <w:rFonts w:ascii="Arial" w:eastAsia="Arial" w:hAnsi="Arial" w:cs="Arial"/>
          <w:b/>
          <w:color w:val="231F20"/>
          <w:sz w:val="20"/>
          <w:lang w:eastAsia="es-ES"/>
        </w:rPr>
        <w:t>INFORME DEL DIRECTOR DEL CENTRO DE LA FASE DE PRÁCTICAS</w:t>
      </w:r>
    </w:p>
    <w:p w:rsidR="00916A6F" w:rsidRPr="00A62B32" w:rsidRDefault="00916A6F" w:rsidP="00916A6F">
      <w:pPr>
        <w:spacing w:after="199" w:line="251" w:lineRule="auto"/>
        <w:ind w:left="241" w:right="25" w:hanging="10"/>
        <w:jc w:val="both"/>
        <w:rPr>
          <w:rFonts w:ascii="Times New Roman" w:eastAsia="Times New Roman" w:hAnsi="Times New Roman" w:cs="Times New Roman"/>
          <w:color w:val="221F1F"/>
          <w:lang w:eastAsia="es-ES"/>
        </w:rPr>
      </w:pPr>
      <w:r w:rsidRPr="00A62B32">
        <w:rPr>
          <w:rFonts w:ascii="Arial" w:eastAsia="Arial" w:hAnsi="Arial" w:cs="Arial"/>
          <w:i/>
          <w:color w:val="231F20"/>
          <w:lang w:eastAsia="es-ES"/>
        </w:rPr>
        <w:t xml:space="preserve">Resolución de 23 de septiembre de 2019, de la Dirección General de Recursos Humanos, por la que se regula la fase de prácticas de los aspirantes seleccionados en el procedimiento selectivo para ingreso en el </w:t>
      </w:r>
      <w:r w:rsidRPr="00A62B32">
        <w:rPr>
          <w:rFonts w:ascii="Arial" w:eastAsia="Arial" w:hAnsi="Arial" w:cs="Arial"/>
          <w:i/>
          <w:color w:val="030505"/>
          <w:lang w:eastAsia="es-ES"/>
        </w:rPr>
        <w:t>Cuerpo de Maestros convocado por Resolución de 1 de marzo de 2019.</w:t>
      </w:r>
    </w:p>
    <w:p w:rsidR="00916A6F" w:rsidRPr="00A62B32" w:rsidRDefault="00916A6F" w:rsidP="00916A6F">
      <w:pPr>
        <w:spacing w:after="2" w:line="265" w:lineRule="auto"/>
        <w:ind w:left="401" w:hanging="10"/>
        <w:rPr>
          <w:rFonts w:ascii="Times New Roman" w:eastAsia="Times New Roman" w:hAnsi="Times New Roman" w:cs="Times New Roman"/>
          <w:color w:val="221F1F"/>
          <w:lang w:eastAsia="es-ES"/>
        </w:rPr>
      </w:pPr>
      <w:r w:rsidRPr="00A62B32">
        <w:rPr>
          <w:rFonts w:ascii="Arial" w:eastAsia="Arial" w:hAnsi="Arial" w:cs="Arial"/>
          <w:color w:val="030505"/>
          <w:lang w:eastAsia="es-ES"/>
        </w:rPr>
        <w:t xml:space="preserve">Director/a. D. / Dª                                                                                                      </w:t>
      </w:r>
    </w:p>
    <w:p w:rsidR="00916A6F" w:rsidRPr="00A62B32" w:rsidRDefault="00916A6F" w:rsidP="00916A6F">
      <w:pPr>
        <w:spacing w:after="2" w:line="265" w:lineRule="auto"/>
        <w:ind w:left="401" w:hanging="10"/>
        <w:rPr>
          <w:rFonts w:ascii="Times New Roman" w:eastAsia="Times New Roman" w:hAnsi="Times New Roman" w:cs="Times New Roman"/>
          <w:color w:val="221F1F"/>
          <w:lang w:eastAsia="es-ES"/>
        </w:rPr>
      </w:pPr>
      <w:r w:rsidRPr="00A62B32">
        <w:rPr>
          <w:rFonts w:ascii="Arial" w:eastAsia="Arial" w:hAnsi="Arial" w:cs="Arial"/>
          <w:color w:val="030505"/>
          <w:lang w:eastAsia="es-ES"/>
        </w:rPr>
        <w:t xml:space="preserve">Funcionario en prácticas. D. /Dª                        </w:t>
      </w:r>
      <w:r w:rsidR="00A62B32">
        <w:rPr>
          <w:rFonts w:ascii="Arial" w:eastAsia="Arial" w:hAnsi="Arial" w:cs="Arial"/>
          <w:color w:val="030505"/>
          <w:lang w:eastAsia="es-ES"/>
        </w:rPr>
        <w:t xml:space="preserve">                           </w:t>
      </w:r>
      <w:r w:rsidRPr="00A62B32">
        <w:rPr>
          <w:rFonts w:ascii="Arial" w:eastAsia="Arial" w:hAnsi="Arial" w:cs="Arial"/>
          <w:color w:val="030505"/>
          <w:lang w:eastAsia="es-ES"/>
        </w:rPr>
        <w:t xml:space="preserve">DNI:                         </w:t>
      </w:r>
    </w:p>
    <w:p w:rsidR="00916A6F" w:rsidRPr="00A62B32" w:rsidRDefault="00916A6F" w:rsidP="00916A6F">
      <w:pPr>
        <w:spacing w:after="2" w:line="265" w:lineRule="auto"/>
        <w:ind w:left="401" w:hanging="10"/>
        <w:rPr>
          <w:rFonts w:ascii="Times New Roman" w:eastAsia="Times New Roman" w:hAnsi="Times New Roman" w:cs="Times New Roman"/>
          <w:color w:val="221F1F"/>
          <w:lang w:eastAsia="es-ES"/>
        </w:rPr>
      </w:pPr>
      <w:r w:rsidRPr="00A62B32">
        <w:rPr>
          <w:rFonts w:ascii="Arial" w:eastAsia="Arial" w:hAnsi="Arial" w:cs="Arial"/>
          <w:color w:val="030505"/>
          <w:lang w:eastAsia="es-ES"/>
        </w:rPr>
        <w:t xml:space="preserve">Colegio Público:                                                 </w:t>
      </w:r>
      <w:r w:rsidR="00A62B32">
        <w:rPr>
          <w:rFonts w:ascii="Arial" w:eastAsia="Arial" w:hAnsi="Arial" w:cs="Arial"/>
          <w:color w:val="030505"/>
          <w:lang w:eastAsia="es-ES"/>
        </w:rPr>
        <w:t xml:space="preserve">                           </w:t>
      </w:r>
      <w:r w:rsidRPr="00A62B32">
        <w:rPr>
          <w:rFonts w:ascii="Arial" w:eastAsia="Arial" w:hAnsi="Arial" w:cs="Arial"/>
          <w:color w:val="030505"/>
          <w:lang w:eastAsia="es-ES"/>
        </w:rPr>
        <w:t xml:space="preserve">Especialidad: </w:t>
      </w:r>
    </w:p>
    <w:p w:rsidR="00AA3DB5" w:rsidRDefault="00916A6F" w:rsidP="00916A6F">
      <w:pPr>
        <w:spacing w:after="2" w:line="265" w:lineRule="auto"/>
        <w:ind w:left="401" w:hanging="10"/>
        <w:rPr>
          <w:rFonts w:ascii="Arial" w:eastAsia="Arial" w:hAnsi="Arial" w:cs="Arial"/>
          <w:color w:val="030505"/>
          <w:lang w:eastAsia="es-ES"/>
        </w:rPr>
      </w:pPr>
      <w:r w:rsidRPr="00A62B32">
        <w:rPr>
          <w:rFonts w:ascii="Arial" w:eastAsia="Arial" w:hAnsi="Arial" w:cs="Arial"/>
          <w:color w:val="030505"/>
          <w:lang w:eastAsia="es-ES"/>
        </w:rPr>
        <w:t xml:space="preserve">Localidad:                                                           </w:t>
      </w:r>
      <w:r w:rsidR="00A62B32">
        <w:rPr>
          <w:rFonts w:ascii="Arial" w:eastAsia="Arial" w:hAnsi="Arial" w:cs="Arial"/>
          <w:color w:val="030505"/>
          <w:lang w:eastAsia="es-ES"/>
        </w:rPr>
        <w:t xml:space="preserve">                           </w:t>
      </w:r>
      <w:r w:rsidRPr="00A62B32">
        <w:rPr>
          <w:rFonts w:ascii="Arial" w:eastAsia="Arial" w:hAnsi="Arial" w:cs="Arial"/>
          <w:color w:val="030505"/>
          <w:lang w:eastAsia="es-ES"/>
        </w:rPr>
        <w:t xml:space="preserve">Código de centro: </w:t>
      </w:r>
    </w:p>
    <w:p w:rsidR="00916A6F" w:rsidRPr="00A62B32" w:rsidRDefault="00916A6F" w:rsidP="00916A6F">
      <w:pPr>
        <w:spacing w:after="2" w:line="265" w:lineRule="auto"/>
        <w:ind w:left="401" w:hanging="10"/>
        <w:rPr>
          <w:rFonts w:ascii="Times New Roman" w:eastAsia="Times New Roman" w:hAnsi="Times New Roman" w:cs="Times New Roman"/>
          <w:color w:val="221F1F"/>
          <w:lang w:eastAsia="es-ES"/>
        </w:rPr>
      </w:pPr>
      <w:bookmarkStart w:id="0" w:name="_GoBack"/>
      <w:bookmarkEnd w:id="0"/>
      <w:r w:rsidRPr="00A62B32">
        <w:rPr>
          <w:rFonts w:ascii="Arial" w:eastAsia="Arial" w:hAnsi="Arial" w:cs="Arial"/>
          <w:color w:val="030505"/>
          <w:lang w:eastAsia="es-ES"/>
        </w:rPr>
        <w:t xml:space="preserve">     </w:t>
      </w:r>
    </w:p>
    <w:tbl>
      <w:tblPr>
        <w:tblStyle w:val="TableGrid"/>
        <w:tblW w:w="8505" w:type="dxa"/>
        <w:tblInd w:w="83" w:type="dxa"/>
        <w:tblCellMar>
          <w:top w:w="42" w:type="dxa"/>
          <w:left w:w="88" w:type="dxa"/>
          <w:bottom w:w="50" w:type="dxa"/>
          <w:right w:w="37" w:type="dxa"/>
        </w:tblCellMar>
        <w:tblLook w:val="04A0" w:firstRow="1" w:lastRow="0" w:firstColumn="1" w:lastColumn="0" w:noHBand="0" w:noVBand="1"/>
      </w:tblPr>
      <w:tblGrid>
        <w:gridCol w:w="5211"/>
        <w:gridCol w:w="1672"/>
        <w:gridCol w:w="1622"/>
      </w:tblGrid>
      <w:tr w:rsidR="00AA3DB5" w:rsidRPr="00916A6F" w:rsidTr="00AA3DB5">
        <w:trPr>
          <w:trHeight w:val="490"/>
        </w:trPr>
        <w:tc>
          <w:tcPr>
            <w:tcW w:w="4436" w:type="dxa"/>
            <w:tcBorders>
              <w:top w:val="double" w:sz="5" w:space="0" w:color="030505"/>
              <w:left w:val="double" w:sz="5" w:space="0" w:color="030505"/>
              <w:bottom w:val="single" w:sz="5" w:space="0" w:color="030505"/>
              <w:right w:val="single" w:sz="5" w:space="0" w:color="030505"/>
            </w:tcBorders>
            <w:shd w:val="clear" w:color="auto" w:fill="F2F2F2"/>
            <w:vAlign w:val="center"/>
          </w:tcPr>
          <w:p w:rsidR="00AA3DB5" w:rsidRPr="00A62B32" w:rsidRDefault="00AA3DB5" w:rsidP="00916A6F">
            <w:pPr>
              <w:ind w:right="53"/>
              <w:jc w:val="center"/>
              <w:rPr>
                <w:rFonts w:ascii="Times New Roman" w:hAnsi="Times New Roman" w:cs="Times New Roman"/>
                <w:color w:val="221F1F"/>
                <w:sz w:val="20"/>
                <w:szCs w:val="20"/>
              </w:rPr>
            </w:pPr>
            <w:r w:rsidRPr="00A62B32">
              <w:rPr>
                <w:rFonts w:ascii="Arial" w:eastAsia="Arial" w:hAnsi="Arial" w:cs="Arial"/>
                <w:color w:val="030505"/>
                <w:sz w:val="20"/>
                <w:szCs w:val="20"/>
              </w:rPr>
              <w:t>Indicadores</w:t>
            </w:r>
          </w:p>
        </w:tc>
        <w:tc>
          <w:tcPr>
            <w:tcW w:w="1423" w:type="dxa"/>
            <w:tcBorders>
              <w:top w:val="double" w:sz="5" w:space="0" w:color="030505"/>
              <w:left w:val="single" w:sz="5" w:space="0" w:color="030505"/>
              <w:bottom w:val="single" w:sz="5" w:space="0" w:color="030505"/>
              <w:right w:val="single" w:sz="5" w:space="0" w:color="030505"/>
            </w:tcBorders>
            <w:shd w:val="clear" w:color="auto" w:fill="F2F2F2"/>
            <w:vAlign w:val="bottom"/>
          </w:tcPr>
          <w:p w:rsidR="00AA3DB5" w:rsidRPr="00A62B32" w:rsidRDefault="00AA3DB5" w:rsidP="00916A6F">
            <w:pPr>
              <w:ind w:right="53"/>
              <w:jc w:val="center"/>
              <w:rPr>
                <w:rFonts w:ascii="Times New Roman" w:hAnsi="Times New Roman" w:cs="Times New Roman"/>
                <w:color w:val="221F1F"/>
                <w:sz w:val="20"/>
                <w:szCs w:val="20"/>
              </w:rPr>
            </w:pPr>
            <w:r w:rsidRPr="00A62B32">
              <w:rPr>
                <w:rFonts w:ascii="Arial" w:eastAsia="Arial" w:hAnsi="Arial" w:cs="Arial"/>
                <w:b/>
                <w:color w:val="030505"/>
                <w:sz w:val="20"/>
                <w:szCs w:val="20"/>
              </w:rPr>
              <w:t>FAVORABLE</w:t>
            </w:r>
          </w:p>
        </w:tc>
        <w:tc>
          <w:tcPr>
            <w:tcW w:w="1381" w:type="dxa"/>
            <w:tcBorders>
              <w:top w:val="double" w:sz="5" w:space="0" w:color="030505"/>
              <w:left w:val="single" w:sz="5" w:space="0" w:color="030505"/>
              <w:bottom w:val="single" w:sz="5" w:space="0" w:color="030505"/>
              <w:right w:val="double" w:sz="5" w:space="0" w:color="030505"/>
            </w:tcBorders>
            <w:shd w:val="clear" w:color="auto" w:fill="F2F2F2"/>
            <w:vAlign w:val="bottom"/>
          </w:tcPr>
          <w:p w:rsidR="00AA3DB5" w:rsidRPr="00A62B32" w:rsidRDefault="00AA3DB5" w:rsidP="00916A6F">
            <w:pPr>
              <w:rPr>
                <w:rFonts w:ascii="Times New Roman" w:hAnsi="Times New Roman" w:cs="Times New Roman"/>
                <w:color w:val="221F1F"/>
                <w:sz w:val="20"/>
                <w:szCs w:val="20"/>
              </w:rPr>
            </w:pPr>
            <w:r w:rsidRPr="00A62B32">
              <w:rPr>
                <w:rFonts w:ascii="Arial" w:eastAsia="Arial" w:hAnsi="Arial" w:cs="Arial"/>
                <w:b/>
                <w:color w:val="030505"/>
                <w:sz w:val="20"/>
                <w:szCs w:val="20"/>
              </w:rPr>
              <w:t>NO FAVORABLE</w:t>
            </w:r>
          </w:p>
        </w:tc>
      </w:tr>
      <w:tr w:rsidR="00AA3DB5" w:rsidRPr="00916A6F" w:rsidTr="00AA3DB5">
        <w:trPr>
          <w:trHeight w:val="456"/>
        </w:trPr>
        <w:tc>
          <w:tcPr>
            <w:tcW w:w="4436" w:type="dxa"/>
            <w:tcBorders>
              <w:top w:val="single" w:sz="5" w:space="0" w:color="030505"/>
              <w:left w:val="double" w:sz="5" w:space="0" w:color="030505"/>
              <w:bottom w:val="single" w:sz="5" w:space="0" w:color="030505"/>
              <w:right w:val="single" w:sz="5" w:space="0" w:color="030505"/>
            </w:tcBorders>
            <w:vAlign w:val="center"/>
          </w:tcPr>
          <w:p w:rsidR="00AA3DB5" w:rsidRPr="00A62B32" w:rsidRDefault="00AA3DB5" w:rsidP="00916A6F">
            <w:pPr>
              <w:ind w:left="116"/>
              <w:rPr>
                <w:rFonts w:ascii="Times New Roman" w:hAnsi="Times New Roman" w:cs="Times New Roman"/>
                <w:color w:val="221F1F"/>
                <w:sz w:val="20"/>
                <w:szCs w:val="20"/>
              </w:rPr>
            </w:pPr>
            <w:r w:rsidRPr="00A62B32">
              <w:rPr>
                <w:rFonts w:ascii="Arial" w:eastAsia="Arial" w:hAnsi="Arial" w:cs="Arial"/>
                <w:color w:val="030505"/>
                <w:sz w:val="20"/>
                <w:szCs w:val="20"/>
              </w:rPr>
              <w:t>1. Cumplimiento del horario personal.</w:t>
            </w:r>
          </w:p>
        </w:tc>
        <w:tc>
          <w:tcPr>
            <w:tcW w:w="1423" w:type="dxa"/>
            <w:tcBorders>
              <w:top w:val="single" w:sz="5" w:space="0" w:color="030505"/>
              <w:left w:val="single" w:sz="5" w:space="0" w:color="030505"/>
              <w:bottom w:val="single" w:sz="5" w:space="0" w:color="030505"/>
              <w:right w:val="single" w:sz="5" w:space="0" w:color="030505"/>
            </w:tcBorders>
          </w:tcPr>
          <w:p w:rsidR="00AA3DB5" w:rsidRPr="00A62B32" w:rsidRDefault="00AA3DB5" w:rsidP="00916A6F">
            <w:pPr>
              <w:rPr>
                <w:rFonts w:ascii="Times New Roman" w:hAnsi="Times New Roman" w:cs="Times New Roman"/>
                <w:color w:val="221F1F"/>
                <w:sz w:val="20"/>
                <w:szCs w:val="20"/>
              </w:rPr>
            </w:pPr>
          </w:p>
        </w:tc>
        <w:tc>
          <w:tcPr>
            <w:tcW w:w="1381" w:type="dxa"/>
            <w:tcBorders>
              <w:top w:val="single" w:sz="5" w:space="0" w:color="030505"/>
              <w:left w:val="single" w:sz="5" w:space="0" w:color="030505"/>
              <w:bottom w:val="single" w:sz="5" w:space="0" w:color="030505"/>
              <w:right w:val="double" w:sz="5" w:space="0" w:color="030505"/>
            </w:tcBorders>
          </w:tcPr>
          <w:p w:rsidR="00AA3DB5" w:rsidRPr="00A62B32" w:rsidRDefault="00AA3DB5" w:rsidP="00916A6F">
            <w:pPr>
              <w:rPr>
                <w:rFonts w:ascii="Times New Roman" w:hAnsi="Times New Roman" w:cs="Times New Roman"/>
                <w:color w:val="221F1F"/>
                <w:sz w:val="20"/>
                <w:szCs w:val="20"/>
              </w:rPr>
            </w:pPr>
          </w:p>
        </w:tc>
      </w:tr>
      <w:tr w:rsidR="00AA3DB5" w:rsidRPr="00916A6F" w:rsidTr="00AA3DB5">
        <w:trPr>
          <w:trHeight w:val="454"/>
        </w:trPr>
        <w:tc>
          <w:tcPr>
            <w:tcW w:w="4436" w:type="dxa"/>
            <w:tcBorders>
              <w:top w:val="single" w:sz="5" w:space="0" w:color="030505"/>
              <w:left w:val="double" w:sz="5" w:space="0" w:color="030505"/>
              <w:bottom w:val="single" w:sz="5" w:space="0" w:color="030505"/>
              <w:right w:val="single" w:sz="5" w:space="0" w:color="030505"/>
            </w:tcBorders>
          </w:tcPr>
          <w:p w:rsidR="00AA3DB5" w:rsidRPr="00A62B32" w:rsidRDefault="00AA3DB5" w:rsidP="00916A6F">
            <w:pPr>
              <w:ind w:left="321" w:hanging="205"/>
              <w:rPr>
                <w:rFonts w:ascii="Times New Roman" w:hAnsi="Times New Roman" w:cs="Times New Roman"/>
                <w:color w:val="221F1F"/>
                <w:sz w:val="20"/>
                <w:szCs w:val="20"/>
              </w:rPr>
            </w:pPr>
            <w:r w:rsidRPr="00A62B32">
              <w:rPr>
                <w:rFonts w:ascii="Arial" w:eastAsia="Arial" w:hAnsi="Arial" w:cs="Arial"/>
                <w:color w:val="030505"/>
                <w:sz w:val="20"/>
                <w:szCs w:val="20"/>
              </w:rPr>
              <w:t>2. Integración en el Claustro de profesores y en la comunidad educativa.</w:t>
            </w:r>
          </w:p>
        </w:tc>
        <w:tc>
          <w:tcPr>
            <w:tcW w:w="1423" w:type="dxa"/>
            <w:tcBorders>
              <w:top w:val="single" w:sz="5" w:space="0" w:color="030505"/>
              <w:left w:val="single" w:sz="5" w:space="0" w:color="030505"/>
              <w:bottom w:val="single" w:sz="5" w:space="0" w:color="030505"/>
              <w:right w:val="single" w:sz="5" w:space="0" w:color="030505"/>
            </w:tcBorders>
          </w:tcPr>
          <w:p w:rsidR="00AA3DB5" w:rsidRPr="00A62B32" w:rsidRDefault="00AA3DB5" w:rsidP="00916A6F">
            <w:pPr>
              <w:rPr>
                <w:rFonts w:ascii="Times New Roman" w:hAnsi="Times New Roman" w:cs="Times New Roman"/>
                <w:color w:val="221F1F"/>
                <w:sz w:val="20"/>
                <w:szCs w:val="20"/>
              </w:rPr>
            </w:pPr>
          </w:p>
        </w:tc>
        <w:tc>
          <w:tcPr>
            <w:tcW w:w="1381" w:type="dxa"/>
            <w:tcBorders>
              <w:top w:val="single" w:sz="5" w:space="0" w:color="030505"/>
              <w:left w:val="single" w:sz="5" w:space="0" w:color="030505"/>
              <w:bottom w:val="single" w:sz="5" w:space="0" w:color="030505"/>
              <w:right w:val="double" w:sz="5" w:space="0" w:color="030505"/>
            </w:tcBorders>
          </w:tcPr>
          <w:p w:rsidR="00AA3DB5" w:rsidRPr="00A62B32" w:rsidRDefault="00AA3DB5" w:rsidP="00916A6F">
            <w:pPr>
              <w:rPr>
                <w:rFonts w:ascii="Times New Roman" w:hAnsi="Times New Roman" w:cs="Times New Roman"/>
                <w:color w:val="221F1F"/>
                <w:sz w:val="20"/>
                <w:szCs w:val="20"/>
              </w:rPr>
            </w:pPr>
          </w:p>
        </w:tc>
      </w:tr>
      <w:tr w:rsidR="00AA3DB5" w:rsidRPr="00916A6F" w:rsidTr="00AA3DB5">
        <w:trPr>
          <w:trHeight w:val="345"/>
        </w:trPr>
        <w:tc>
          <w:tcPr>
            <w:tcW w:w="4436" w:type="dxa"/>
            <w:tcBorders>
              <w:top w:val="single" w:sz="5" w:space="0" w:color="030505"/>
              <w:left w:val="double" w:sz="5" w:space="0" w:color="030505"/>
              <w:bottom w:val="single" w:sz="5" w:space="0" w:color="030505"/>
              <w:right w:val="single" w:sz="5" w:space="0" w:color="030505"/>
            </w:tcBorders>
          </w:tcPr>
          <w:p w:rsidR="00AA3DB5" w:rsidRPr="00A62B32" w:rsidRDefault="00AA3DB5" w:rsidP="00916A6F">
            <w:pPr>
              <w:ind w:left="116"/>
              <w:rPr>
                <w:rFonts w:ascii="Times New Roman" w:hAnsi="Times New Roman" w:cs="Times New Roman"/>
                <w:color w:val="221F1F"/>
                <w:sz w:val="20"/>
                <w:szCs w:val="20"/>
              </w:rPr>
            </w:pPr>
            <w:r w:rsidRPr="00A62B32">
              <w:rPr>
                <w:rFonts w:ascii="Arial" w:eastAsia="Arial" w:hAnsi="Arial" w:cs="Arial"/>
                <w:color w:val="030505"/>
                <w:sz w:val="20"/>
                <w:szCs w:val="20"/>
              </w:rPr>
              <w:t>3. Práctica docente.</w:t>
            </w:r>
          </w:p>
        </w:tc>
        <w:tc>
          <w:tcPr>
            <w:tcW w:w="1423" w:type="dxa"/>
            <w:tcBorders>
              <w:top w:val="single" w:sz="5" w:space="0" w:color="030505"/>
              <w:left w:val="single" w:sz="5" w:space="0" w:color="030505"/>
              <w:bottom w:val="single" w:sz="5" w:space="0" w:color="030505"/>
              <w:right w:val="single" w:sz="5" w:space="0" w:color="030505"/>
            </w:tcBorders>
          </w:tcPr>
          <w:p w:rsidR="00AA3DB5" w:rsidRPr="00A62B32" w:rsidRDefault="00AA3DB5" w:rsidP="00916A6F">
            <w:pPr>
              <w:rPr>
                <w:rFonts w:ascii="Times New Roman" w:hAnsi="Times New Roman" w:cs="Times New Roman"/>
                <w:color w:val="221F1F"/>
                <w:sz w:val="20"/>
                <w:szCs w:val="20"/>
              </w:rPr>
            </w:pPr>
          </w:p>
        </w:tc>
        <w:tc>
          <w:tcPr>
            <w:tcW w:w="1381" w:type="dxa"/>
            <w:tcBorders>
              <w:top w:val="single" w:sz="5" w:space="0" w:color="030505"/>
              <w:left w:val="single" w:sz="5" w:space="0" w:color="030505"/>
              <w:bottom w:val="single" w:sz="5" w:space="0" w:color="030505"/>
              <w:right w:val="double" w:sz="5" w:space="0" w:color="030505"/>
            </w:tcBorders>
          </w:tcPr>
          <w:p w:rsidR="00AA3DB5" w:rsidRPr="00A62B32" w:rsidRDefault="00AA3DB5" w:rsidP="00916A6F">
            <w:pPr>
              <w:rPr>
                <w:rFonts w:ascii="Times New Roman" w:hAnsi="Times New Roman" w:cs="Times New Roman"/>
                <w:color w:val="221F1F"/>
                <w:sz w:val="20"/>
                <w:szCs w:val="20"/>
              </w:rPr>
            </w:pPr>
          </w:p>
        </w:tc>
      </w:tr>
      <w:tr w:rsidR="00AA3DB5" w:rsidRPr="00916A6F" w:rsidTr="00AA3DB5">
        <w:trPr>
          <w:trHeight w:val="345"/>
        </w:trPr>
        <w:tc>
          <w:tcPr>
            <w:tcW w:w="4436" w:type="dxa"/>
            <w:tcBorders>
              <w:top w:val="single" w:sz="5" w:space="0" w:color="030505"/>
              <w:left w:val="double" w:sz="5" w:space="0" w:color="030505"/>
              <w:bottom w:val="single" w:sz="5" w:space="0" w:color="030505"/>
              <w:right w:val="single" w:sz="5" w:space="0" w:color="030505"/>
            </w:tcBorders>
          </w:tcPr>
          <w:p w:rsidR="00AA3DB5" w:rsidRPr="00A62B32" w:rsidRDefault="00AA3DB5" w:rsidP="00916A6F">
            <w:pPr>
              <w:ind w:left="116"/>
              <w:rPr>
                <w:rFonts w:ascii="Times New Roman" w:hAnsi="Times New Roman" w:cs="Times New Roman"/>
                <w:color w:val="221F1F"/>
                <w:sz w:val="20"/>
                <w:szCs w:val="20"/>
              </w:rPr>
            </w:pPr>
            <w:r w:rsidRPr="00A62B32">
              <w:rPr>
                <w:rFonts w:ascii="Arial" w:eastAsia="Arial" w:hAnsi="Arial" w:cs="Arial"/>
                <w:color w:val="030505"/>
                <w:sz w:val="20"/>
                <w:szCs w:val="20"/>
              </w:rPr>
              <w:t>4. Tutoría de los alumnos (en su caso)</w:t>
            </w:r>
          </w:p>
        </w:tc>
        <w:tc>
          <w:tcPr>
            <w:tcW w:w="1423" w:type="dxa"/>
            <w:tcBorders>
              <w:top w:val="single" w:sz="5" w:space="0" w:color="030505"/>
              <w:left w:val="single" w:sz="5" w:space="0" w:color="030505"/>
              <w:bottom w:val="single" w:sz="5" w:space="0" w:color="030505"/>
              <w:right w:val="single" w:sz="5" w:space="0" w:color="030505"/>
            </w:tcBorders>
          </w:tcPr>
          <w:p w:rsidR="00AA3DB5" w:rsidRPr="00A62B32" w:rsidRDefault="00AA3DB5" w:rsidP="00916A6F">
            <w:pPr>
              <w:rPr>
                <w:rFonts w:ascii="Times New Roman" w:hAnsi="Times New Roman" w:cs="Times New Roman"/>
                <w:color w:val="221F1F"/>
                <w:sz w:val="20"/>
                <w:szCs w:val="20"/>
              </w:rPr>
            </w:pPr>
          </w:p>
        </w:tc>
        <w:tc>
          <w:tcPr>
            <w:tcW w:w="1381" w:type="dxa"/>
            <w:tcBorders>
              <w:top w:val="single" w:sz="5" w:space="0" w:color="030505"/>
              <w:left w:val="single" w:sz="5" w:space="0" w:color="030505"/>
              <w:bottom w:val="single" w:sz="5" w:space="0" w:color="030505"/>
              <w:right w:val="double" w:sz="5" w:space="0" w:color="030505"/>
            </w:tcBorders>
          </w:tcPr>
          <w:p w:rsidR="00AA3DB5" w:rsidRPr="00A62B32" w:rsidRDefault="00AA3DB5" w:rsidP="00916A6F">
            <w:pPr>
              <w:rPr>
                <w:rFonts w:ascii="Times New Roman" w:hAnsi="Times New Roman" w:cs="Times New Roman"/>
                <w:color w:val="221F1F"/>
                <w:sz w:val="20"/>
                <w:szCs w:val="20"/>
              </w:rPr>
            </w:pPr>
          </w:p>
        </w:tc>
      </w:tr>
      <w:tr w:rsidR="00AA3DB5" w:rsidRPr="00916A6F" w:rsidTr="00AA3DB5">
        <w:trPr>
          <w:trHeight w:val="454"/>
        </w:trPr>
        <w:tc>
          <w:tcPr>
            <w:tcW w:w="4436" w:type="dxa"/>
            <w:tcBorders>
              <w:top w:val="single" w:sz="5" w:space="0" w:color="030505"/>
              <w:left w:val="double" w:sz="5" w:space="0" w:color="030505"/>
              <w:bottom w:val="single" w:sz="5" w:space="0" w:color="030505"/>
              <w:right w:val="single" w:sz="5" w:space="0" w:color="030505"/>
            </w:tcBorders>
          </w:tcPr>
          <w:p w:rsidR="00AA3DB5" w:rsidRPr="00A62B32" w:rsidRDefault="00AA3DB5" w:rsidP="00916A6F">
            <w:pPr>
              <w:ind w:left="321" w:hanging="205"/>
              <w:jc w:val="both"/>
              <w:rPr>
                <w:rFonts w:ascii="Times New Roman" w:hAnsi="Times New Roman" w:cs="Times New Roman"/>
                <w:color w:val="221F1F"/>
                <w:sz w:val="20"/>
                <w:szCs w:val="20"/>
              </w:rPr>
            </w:pPr>
            <w:r w:rsidRPr="00A62B32">
              <w:rPr>
                <w:rFonts w:ascii="Arial" w:eastAsia="Arial" w:hAnsi="Arial" w:cs="Arial"/>
                <w:color w:val="030505"/>
                <w:sz w:val="20"/>
                <w:szCs w:val="20"/>
              </w:rPr>
              <w:t>5. Gestión de la convivencia y relación con el alumnado y las familias.</w:t>
            </w:r>
          </w:p>
        </w:tc>
        <w:tc>
          <w:tcPr>
            <w:tcW w:w="1423" w:type="dxa"/>
            <w:tcBorders>
              <w:top w:val="single" w:sz="5" w:space="0" w:color="030505"/>
              <w:left w:val="single" w:sz="5" w:space="0" w:color="030505"/>
              <w:bottom w:val="single" w:sz="5" w:space="0" w:color="030505"/>
              <w:right w:val="single" w:sz="5" w:space="0" w:color="030505"/>
            </w:tcBorders>
          </w:tcPr>
          <w:p w:rsidR="00AA3DB5" w:rsidRPr="00A62B32" w:rsidRDefault="00AA3DB5" w:rsidP="00916A6F">
            <w:pPr>
              <w:rPr>
                <w:rFonts w:ascii="Times New Roman" w:hAnsi="Times New Roman" w:cs="Times New Roman"/>
                <w:color w:val="221F1F"/>
                <w:sz w:val="20"/>
                <w:szCs w:val="20"/>
              </w:rPr>
            </w:pPr>
          </w:p>
        </w:tc>
        <w:tc>
          <w:tcPr>
            <w:tcW w:w="1381" w:type="dxa"/>
            <w:tcBorders>
              <w:top w:val="single" w:sz="5" w:space="0" w:color="030505"/>
              <w:left w:val="single" w:sz="5" w:space="0" w:color="030505"/>
              <w:bottom w:val="single" w:sz="5" w:space="0" w:color="030505"/>
              <w:right w:val="double" w:sz="5" w:space="0" w:color="030505"/>
            </w:tcBorders>
          </w:tcPr>
          <w:p w:rsidR="00AA3DB5" w:rsidRPr="00A62B32" w:rsidRDefault="00AA3DB5" w:rsidP="00916A6F">
            <w:pPr>
              <w:rPr>
                <w:rFonts w:ascii="Times New Roman" w:hAnsi="Times New Roman" w:cs="Times New Roman"/>
                <w:color w:val="221F1F"/>
                <w:sz w:val="20"/>
                <w:szCs w:val="20"/>
              </w:rPr>
            </w:pPr>
          </w:p>
        </w:tc>
      </w:tr>
      <w:tr w:rsidR="00AA3DB5" w:rsidRPr="00916A6F" w:rsidTr="00AA3DB5">
        <w:trPr>
          <w:trHeight w:val="456"/>
        </w:trPr>
        <w:tc>
          <w:tcPr>
            <w:tcW w:w="4436" w:type="dxa"/>
            <w:tcBorders>
              <w:top w:val="single" w:sz="5" w:space="0" w:color="030505"/>
              <w:left w:val="double" w:sz="5" w:space="0" w:color="030505"/>
              <w:bottom w:val="single" w:sz="5" w:space="0" w:color="030505"/>
              <w:right w:val="single" w:sz="5" w:space="0" w:color="030505"/>
            </w:tcBorders>
          </w:tcPr>
          <w:p w:rsidR="00AA3DB5" w:rsidRPr="00A62B32" w:rsidRDefault="00AA3DB5" w:rsidP="00916A6F">
            <w:pPr>
              <w:ind w:left="321" w:hanging="205"/>
              <w:jc w:val="both"/>
              <w:rPr>
                <w:rFonts w:ascii="Times New Roman" w:hAnsi="Times New Roman" w:cs="Times New Roman"/>
                <w:color w:val="221F1F"/>
                <w:sz w:val="20"/>
                <w:szCs w:val="20"/>
              </w:rPr>
            </w:pPr>
            <w:r w:rsidRPr="00A62B32">
              <w:rPr>
                <w:rFonts w:ascii="Arial" w:eastAsia="Arial" w:hAnsi="Arial" w:cs="Arial"/>
                <w:color w:val="030505"/>
                <w:sz w:val="20"/>
                <w:szCs w:val="20"/>
              </w:rPr>
              <w:t>6. Participación en las actividades del Centro, tanto escolares como extraescolares y complementarias.</w:t>
            </w:r>
          </w:p>
        </w:tc>
        <w:tc>
          <w:tcPr>
            <w:tcW w:w="1423" w:type="dxa"/>
            <w:tcBorders>
              <w:top w:val="single" w:sz="5" w:space="0" w:color="030505"/>
              <w:left w:val="single" w:sz="5" w:space="0" w:color="030505"/>
              <w:bottom w:val="single" w:sz="5" w:space="0" w:color="030505"/>
              <w:right w:val="single" w:sz="5" w:space="0" w:color="030505"/>
            </w:tcBorders>
          </w:tcPr>
          <w:p w:rsidR="00AA3DB5" w:rsidRPr="00A62B32" w:rsidRDefault="00AA3DB5" w:rsidP="00916A6F">
            <w:pPr>
              <w:rPr>
                <w:rFonts w:ascii="Times New Roman" w:hAnsi="Times New Roman" w:cs="Times New Roman"/>
                <w:color w:val="221F1F"/>
                <w:sz w:val="20"/>
                <w:szCs w:val="20"/>
              </w:rPr>
            </w:pPr>
          </w:p>
        </w:tc>
        <w:tc>
          <w:tcPr>
            <w:tcW w:w="1381" w:type="dxa"/>
            <w:tcBorders>
              <w:top w:val="single" w:sz="5" w:space="0" w:color="030505"/>
              <w:left w:val="single" w:sz="5" w:space="0" w:color="030505"/>
              <w:bottom w:val="single" w:sz="5" w:space="0" w:color="030505"/>
              <w:right w:val="double" w:sz="5" w:space="0" w:color="030505"/>
            </w:tcBorders>
          </w:tcPr>
          <w:p w:rsidR="00AA3DB5" w:rsidRPr="00A62B32" w:rsidRDefault="00AA3DB5" w:rsidP="00916A6F">
            <w:pPr>
              <w:rPr>
                <w:rFonts w:ascii="Times New Roman" w:hAnsi="Times New Roman" w:cs="Times New Roman"/>
                <w:color w:val="221F1F"/>
                <w:sz w:val="20"/>
                <w:szCs w:val="20"/>
              </w:rPr>
            </w:pPr>
          </w:p>
        </w:tc>
      </w:tr>
    </w:tbl>
    <w:p w:rsidR="00916A6F" w:rsidRDefault="00916A6F" w:rsidP="00916A6F">
      <w:pPr>
        <w:spacing w:after="298" w:line="265" w:lineRule="auto"/>
        <w:ind w:left="915" w:hanging="10"/>
        <w:rPr>
          <w:rFonts w:ascii="Arial" w:eastAsia="Arial" w:hAnsi="Arial" w:cs="Arial"/>
          <w:color w:val="030505"/>
          <w:sz w:val="17"/>
          <w:lang w:eastAsia="es-ES"/>
        </w:rPr>
      </w:pPr>
    </w:p>
    <w:p w:rsidR="00916A6F" w:rsidRDefault="00916A6F" w:rsidP="00916A6F">
      <w:pPr>
        <w:spacing w:after="298" w:line="265" w:lineRule="auto"/>
        <w:ind w:left="915" w:hanging="10"/>
        <w:rPr>
          <w:rFonts w:ascii="Arial" w:eastAsia="Arial" w:hAnsi="Arial" w:cs="Arial"/>
          <w:color w:val="030505"/>
          <w:sz w:val="17"/>
          <w:lang w:eastAsia="es-ES"/>
        </w:rPr>
      </w:pPr>
    </w:p>
    <w:p w:rsidR="00916A6F" w:rsidRPr="00916A6F" w:rsidRDefault="00916A6F" w:rsidP="00916A6F">
      <w:pPr>
        <w:spacing w:after="298" w:line="265" w:lineRule="auto"/>
        <w:ind w:left="915" w:hanging="10"/>
        <w:rPr>
          <w:rFonts w:ascii="Times New Roman" w:eastAsia="Times New Roman" w:hAnsi="Times New Roman" w:cs="Times New Roman"/>
          <w:color w:val="221F1F"/>
          <w:lang w:eastAsia="es-ES"/>
        </w:rPr>
      </w:pPr>
      <w:r w:rsidRPr="00916A6F">
        <w:rPr>
          <w:rFonts w:ascii="Arial" w:eastAsia="Arial" w:hAnsi="Arial" w:cs="Arial"/>
          <w:color w:val="030505"/>
          <w:sz w:val="17"/>
          <w:lang w:eastAsia="es-ES"/>
        </w:rPr>
        <w:t xml:space="preserve">______________________, a ________ de ________________ </w:t>
      </w:r>
      <w:proofErr w:type="spellStart"/>
      <w:r w:rsidRPr="00916A6F">
        <w:rPr>
          <w:rFonts w:ascii="Arial" w:eastAsia="Arial" w:hAnsi="Arial" w:cs="Arial"/>
          <w:color w:val="030505"/>
          <w:sz w:val="17"/>
          <w:lang w:eastAsia="es-ES"/>
        </w:rPr>
        <w:t>de</w:t>
      </w:r>
      <w:proofErr w:type="spellEnd"/>
      <w:r w:rsidRPr="00916A6F">
        <w:rPr>
          <w:rFonts w:ascii="Arial" w:eastAsia="Arial" w:hAnsi="Arial" w:cs="Arial"/>
          <w:color w:val="030505"/>
          <w:sz w:val="17"/>
          <w:lang w:eastAsia="es-ES"/>
        </w:rPr>
        <w:t xml:space="preserve"> 20____</w:t>
      </w:r>
    </w:p>
    <w:p w:rsidR="00916A6F" w:rsidRPr="00916A6F" w:rsidRDefault="00916A6F" w:rsidP="00916A6F">
      <w:pPr>
        <w:spacing w:after="73"/>
        <w:ind w:left="875" w:hanging="10"/>
        <w:rPr>
          <w:rFonts w:ascii="Times New Roman" w:eastAsia="Times New Roman" w:hAnsi="Times New Roman" w:cs="Times New Roman"/>
          <w:color w:val="221F1F"/>
          <w:lang w:eastAsia="es-ES"/>
        </w:rPr>
      </w:pPr>
      <w:r w:rsidRPr="00916A6F">
        <w:rPr>
          <w:rFonts w:ascii="Arial" w:eastAsia="Arial" w:hAnsi="Arial" w:cs="Arial"/>
          <w:color w:val="030505"/>
          <w:sz w:val="9"/>
          <w:lang w:eastAsia="es-ES"/>
        </w:rPr>
        <w:t>SELLO DEL CENTRO</w:t>
      </w:r>
    </w:p>
    <w:p w:rsidR="00916A6F" w:rsidRPr="00916A6F" w:rsidRDefault="00916A6F" w:rsidP="00916A6F">
      <w:pPr>
        <w:spacing w:after="584"/>
        <w:ind w:left="1666"/>
        <w:jc w:val="center"/>
        <w:rPr>
          <w:rFonts w:ascii="Times New Roman" w:eastAsia="Times New Roman" w:hAnsi="Times New Roman" w:cs="Times New Roman"/>
          <w:color w:val="221F1F"/>
          <w:lang w:eastAsia="es-ES"/>
        </w:rPr>
      </w:pPr>
      <w:r w:rsidRPr="00916A6F">
        <w:rPr>
          <w:rFonts w:ascii="Arial" w:eastAsia="Arial" w:hAnsi="Arial" w:cs="Arial"/>
          <w:color w:val="030505"/>
          <w:sz w:val="17"/>
          <w:lang w:eastAsia="es-ES"/>
        </w:rPr>
        <w:t xml:space="preserve">                       </w:t>
      </w:r>
    </w:p>
    <w:p w:rsidR="00916A6F" w:rsidRPr="00916A6F" w:rsidRDefault="00916A6F" w:rsidP="00916A6F">
      <w:pPr>
        <w:spacing w:after="0"/>
        <w:ind w:left="988"/>
        <w:jc w:val="center"/>
        <w:rPr>
          <w:rFonts w:ascii="Times New Roman" w:eastAsia="Times New Roman" w:hAnsi="Times New Roman" w:cs="Times New Roman"/>
          <w:color w:val="221F1F"/>
          <w:lang w:eastAsia="es-ES"/>
        </w:rPr>
      </w:pPr>
      <w:r w:rsidRPr="00916A6F">
        <w:rPr>
          <w:rFonts w:ascii="Arial" w:eastAsia="Arial" w:hAnsi="Arial" w:cs="Arial"/>
          <w:color w:val="030505"/>
          <w:sz w:val="17"/>
          <w:lang w:eastAsia="es-ES"/>
        </w:rPr>
        <w:t xml:space="preserve">         </w:t>
      </w:r>
    </w:p>
    <w:p w:rsidR="00916A6F" w:rsidRPr="00916A6F" w:rsidRDefault="00916A6F" w:rsidP="00916A6F">
      <w:pPr>
        <w:spacing w:after="192"/>
        <w:ind w:left="848" w:hanging="10"/>
        <w:jc w:val="center"/>
        <w:rPr>
          <w:rFonts w:ascii="Times New Roman" w:eastAsia="Times New Roman" w:hAnsi="Times New Roman" w:cs="Times New Roman"/>
          <w:color w:val="221F1F"/>
          <w:lang w:eastAsia="es-ES"/>
        </w:rPr>
      </w:pPr>
      <w:r w:rsidRPr="00916A6F">
        <w:rPr>
          <w:rFonts w:ascii="Arial" w:eastAsia="Arial" w:hAnsi="Arial" w:cs="Arial"/>
          <w:color w:val="030505"/>
          <w:sz w:val="17"/>
          <w:lang w:eastAsia="es-ES"/>
        </w:rPr>
        <w:t xml:space="preserve">                      </w:t>
      </w:r>
      <w:proofErr w:type="spellStart"/>
      <w:r w:rsidRPr="00916A6F">
        <w:rPr>
          <w:rFonts w:ascii="Arial" w:eastAsia="Arial" w:hAnsi="Arial" w:cs="Arial"/>
          <w:color w:val="030505"/>
          <w:sz w:val="17"/>
          <w:lang w:eastAsia="es-ES"/>
        </w:rPr>
        <w:t>Fdo</w:t>
      </w:r>
      <w:proofErr w:type="spellEnd"/>
      <w:r w:rsidRPr="00916A6F">
        <w:rPr>
          <w:rFonts w:ascii="Arial" w:eastAsia="Arial" w:hAnsi="Arial" w:cs="Arial"/>
          <w:color w:val="030505"/>
          <w:sz w:val="17"/>
          <w:lang w:eastAsia="es-ES"/>
        </w:rPr>
        <w:t>: _______________________</w:t>
      </w:r>
    </w:p>
    <w:p w:rsidR="00A62FBB" w:rsidRDefault="00AA3DB5"/>
    <w:sectPr w:rsidR="00A62F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6F"/>
    <w:rsid w:val="00793B2E"/>
    <w:rsid w:val="00916A6F"/>
    <w:rsid w:val="00A62B32"/>
    <w:rsid w:val="00AA3DB5"/>
    <w:rsid w:val="00AE695F"/>
    <w:rsid w:val="00F970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69F5F-7CD2-4FB2-A251-7AD5FFA9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916A6F"/>
    <w:pPr>
      <w:spacing w:after="0" w:line="240" w:lineRule="auto"/>
    </w:pPr>
    <w:rPr>
      <w:rFonts w:eastAsia="Times New Roman"/>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211</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SANCHEZ, M SORAYA</dc:creator>
  <cp:keywords/>
  <dc:description/>
  <cp:lastModifiedBy>FERNANDEZ SANCHEZ, M SORAYA</cp:lastModifiedBy>
  <cp:revision>3</cp:revision>
  <dcterms:created xsi:type="dcterms:W3CDTF">2020-02-14T09:33:00Z</dcterms:created>
  <dcterms:modified xsi:type="dcterms:W3CDTF">2020-02-18T12:14:00Z</dcterms:modified>
</cp:coreProperties>
</file>